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9B7FC" w14:textId="77777777" w:rsidR="006701F1" w:rsidRPr="00B63182" w:rsidRDefault="00B63182">
      <w:pPr>
        <w:pStyle w:val="Ttulo"/>
        <w:spacing w:before="72" w:line="369" w:lineRule="auto"/>
        <w:ind w:left="7312" w:right="123" w:firstLine="552"/>
        <w:jc w:val="right"/>
        <w:rPr>
          <w:lang w:val="pt-BR"/>
        </w:rPr>
      </w:pPr>
      <w:r w:rsidRPr="00B63182">
        <w:rPr>
          <w:u w:val="thick"/>
          <w:lang w:val="pt-BR"/>
        </w:rPr>
        <w:t xml:space="preserve">ANEXO 11-A APÊNDICE </w:t>
      </w:r>
      <w:r w:rsidRPr="00B63182">
        <w:rPr>
          <w:spacing w:val="-10"/>
          <w:u w:val="thick"/>
          <w:lang w:val="pt-BR"/>
        </w:rPr>
        <w:t>11-A-1</w:t>
      </w:r>
    </w:p>
    <w:p w14:paraId="0B3405E2" w14:textId="77777777" w:rsidR="006701F1" w:rsidRPr="00B63182" w:rsidRDefault="006701F1">
      <w:pPr>
        <w:pStyle w:val="Corpodetexto"/>
        <w:rPr>
          <w:b/>
          <w:lang w:val="pt-BR"/>
        </w:rPr>
      </w:pPr>
    </w:p>
    <w:p w14:paraId="65D25F94" w14:textId="77777777" w:rsidR="006701F1" w:rsidRPr="00B63182" w:rsidRDefault="006701F1">
      <w:pPr>
        <w:pStyle w:val="Corpodetexto"/>
        <w:rPr>
          <w:b/>
          <w:lang w:val="pt-BR"/>
        </w:rPr>
      </w:pPr>
    </w:p>
    <w:p w14:paraId="52A99E9C" w14:textId="77777777" w:rsidR="006701F1" w:rsidRPr="00B63182" w:rsidRDefault="006701F1">
      <w:pPr>
        <w:pStyle w:val="Corpodetexto"/>
        <w:spacing w:before="20"/>
        <w:rPr>
          <w:b/>
          <w:lang w:val="pt-BR"/>
        </w:rPr>
      </w:pPr>
    </w:p>
    <w:p w14:paraId="5036AB73" w14:textId="555F96CB" w:rsidR="006701F1" w:rsidRPr="00B63182" w:rsidRDefault="00B63182">
      <w:pPr>
        <w:pStyle w:val="Ttulo"/>
        <w:spacing w:line="369" w:lineRule="auto"/>
        <w:rPr>
          <w:lang w:val="pt-BR"/>
        </w:rPr>
      </w:pPr>
      <w:r w:rsidRPr="00B63182">
        <w:rPr>
          <w:lang w:val="pt-BR"/>
        </w:rPr>
        <w:t xml:space="preserve">LISTA DE COMPROMISSOS SOBRE MOVIMENTO DE PESSOAS FÍSICAS </w:t>
      </w:r>
      <w:r w:rsidRPr="00B63182">
        <w:rPr>
          <w:spacing w:val="-2"/>
          <w:lang w:val="pt-BR"/>
        </w:rPr>
        <w:t>ARGENTINA</w:t>
      </w:r>
    </w:p>
    <w:p w14:paraId="5C5C4061" w14:textId="77777777" w:rsidR="006701F1" w:rsidRPr="00B63182" w:rsidRDefault="006701F1" w:rsidP="00B63182">
      <w:pPr>
        <w:pStyle w:val="Corpodetexto"/>
        <w:rPr>
          <w:b/>
          <w:lang w:val="pt-BR"/>
        </w:rPr>
      </w:pPr>
    </w:p>
    <w:p w14:paraId="5A1EAEC4" w14:textId="7CC06E1E" w:rsidR="006701F1" w:rsidRPr="00B63182" w:rsidRDefault="00A573CF">
      <w:pPr>
        <w:pStyle w:val="Corpodetexto"/>
        <w:spacing w:line="369" w:lineRule="auto"/>
        <w:ind w:left="106" w:right="120"/>
        <w:jc w:val="both"/>
        <w:rPr>
          <w:lang w:val="pt-BR"/>
        </w:rPr>
      </w:pPr>
      <w:r>
        <w:rPr>
          <w:lang w:val="pt-BR"/>
        </w:rPr>
        <w:t>Indica</w:t>
      </w:r>
      <w:r w:rsidR="00F612D3">
        <w:rPr>
          <w:lang w:val="pt-BR"/>
        </w:rPr>
        <w:t>m</w:t>
      </w:r>
      <w:r>
        <w:rPr>
          <w:lang w:val="pt-BR"/>
        </w:rPr>
        <w:t xml:space="preserve">-se a seguir </w:t>
      </w:r>
      <w:r w:rsidR="00B63182" w:rsidRPr="00B63182">
        <w:rPr>
          <w:lang w:val="pt-BR"/>
        </w:rPr>
        <w:t xml:space="preserve">os compromissos da Argentina de acordo com o Artigo 11.4 (Concessão de Entrada </w:t>
      </w:r>
      <w:r>
        <w:rPr>
          <w:lang w:val="pt-BR"/>
        </w:rPr>
        <w:t xml:space="preserve">e Estadia </w:t>
      </w:r>
      <w:r w:rsidR="00B63182" w:rsidRPr="00B63182">
        <w:rPr>
          <w:lang w:val="pt-BR"/>
        </w:rPr>
        <w:t>Temporária</w:t>
      </w:r>
      <w:r>
        <w:rPr>
          <w:lang w:val="pt-BR"/>
        </w:rPr>
        <w:t>s</w:t>
      </w:r>
      <w:r w:rsidR="00B63182" w:rsidRPr="00B63182">
        <w:rPr>
          <w:lang w:val="pt-BR"/>
        </w:rPr>
        <w:t xml:space="preserve">) no Capítulo 11 (Movimento de Pessoas </w:t>
      </w:r>
      <w:r>
        <w:rPr>
          <w:lang w:val="pt-BR"/>
        </w:rPr>
        <w:t>Físicas</w:t>
      </w:r>
      <w:r w:rsidR="00B63182" w:rsidRPr="00B63182">
        <w:rPr>
          <w:lang w:val="pt-BR"/>
        </w:rPr>
        <w:t xml:space="preserve">) com relação à entrada e </w:t>
      </w:r>
      <w:r>
        <w:rPr>
          <w:lang w:val="pt-BR"/>
        </w:rPr>
        <w:t>estadia</w:t>
      </w:r>
      <w:r w:rsidR="00B63182" w:rsidRPr="00B63182">
        <w:rPr>
          <w:lang w:val="pt-BR"/>
        </w:rPr>
        <w:t xml:space="preserve"> temporária</w:t>
      </w:r>
      <w:r w:rsidR="006F73C7">
        <w:rPr>
          <w:lang w:val="pt-BR"/>
        </w:rPr>
        <w:t>s</w:t>
      </w:r>
      <w:r w:rsidR="00B63182" w:rsidRPr="00B63182">
        <w:rPr>
          <w:lang w:val="pt-BR"/>
        </w:rPr>
        <w:t xml:space="preserve"> de pessoas </w:t>
      </w:r>
      <w:r>
        <w:rPr>
          <w:lang w:val="pt-BR"/>
        </w:rPr>
        <w:t>físicas</w:t>
      </w:r>
      <w:r w:rsidR="00B63182" w:rsidRPr="00B63182">
        <w:rPr>
          <w:lang w:val="pt-BR"/>
        </w:rPr>
        <w:t xml:space="preserve"> de um Estado Parte no território de outro Estado Parte.</w:t>
      </w:r>
    </w:p>
    <w:p w14:paraId="662373C3" w14:textId="77777777" w:rsidR="006701F1" w:rsidRPr="00B63182" w:rsidRDefault="006701F1" w:rsidP="00B63182">
      <w:pPr>
        <w:pStyle w:val="Corpodetexto"/>
        <w:rPr>
          <w:sz w:val="20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4401"/>
      </w:tblGrid>
      <w:tr w:rsidR="006701F1" w:rsidRPr="00B63182" w14:paraId="642AEA9F" w14:textId="77777777">
        <w:trPr>
          <w:trHeight w:val="388"/>
        </w:trPr>
        <w:tc>
          <w:tcPr>
            <w:tcW w:w="9065" w:type="dxa"/>
            <w:gridSpan w:val="2"/>
          </w:tcPr>
          <w:p w14:paraId="791CE284" w14:textId="63457650" w:rsidR="006701F1" w:rsidRPr="00B63182" w:rsidRDefault="00B63182">
            <w:pPr>
              <w:pStyle w:val="TableParagraph"/>
              <w:spacing w:before="5"/>
              <w:ind w:left="7"/>
              <w:jc w:val="center"/>
              <w:rPr>
                <w:lang w:val="pt-BR"/>
              </w:rPr>
            </w:pPr>
            <w:r w:rsidRPr="00B63182">
              <w:rPr>
                <w:lang w:val="pt-BR"/>
              </w:rPr>
              <w:t xml:space="preserve">Disposições </w:t>
            </w:r>
            <w:r w:rsidR="00A573CF">
              <w:rPr>
                <w:lang w:val="pt-BR"/>
              </w:rPr>
              <w:t>H</w:t>
            </w:r>
            <w:r w:rsidRPr="00B63182">
              <w:rPr>
                <w:lang w:val="pt-BR"/>
              </w:rPr>
              <w:t xml:space="preserve">orizontais para </w:t>
            </w:r>
            <w:r w:rsidR="00A573CF">
              <w:rPr>
                <w:lang w:val="pt-BR"/>
              </w:rPr>
              <w:t>Movimento</w:t>
            </w:r>
            <w:r w:rsidRPr="00B63182">
              <w:rPr>
                <w:lang w:val="pt-BR"/>
              </w:rPr>
              <w:t xml:space="preserve"> de </w:t>
            </w:r>
            <w:r w:rsidR="00A573CF">
              <w:rPr>
                <w:spacing w:val="-2"/>
                <w:lang w:val="pt-BR"/>
              </w:rPr>
              <w:t>P</w:t>
            </w:r>
            <w:r w:rsidRPr="00B63182">
              <w:rPr>
                <w:spacing w:val="-2"/>
                <w:lang w:val="pt-BR"/>
              </w:rPr>
              <w:t xml:space="preserve">essoas </w:t>
            </w:r>
            <w:r w:rsidR="009748D7">
              <w:rPr>
                <w:lang w:val="pt-BR"/>
              </w:rPr>
              <w:t>F</w:t>
            </w:r>
            <w:r w:rsidRPr="00B63182">
              <w:rPr>
                <w:lang w:val="pt-BR"/>
              </w:rPr>
              <w:t>ísicas</w:t>
            </w:r>
          </w:p>
        </w:tc>
      </w:tr>
      <w:tr w:rsidR="006701F1" w:rsidRPr="00B63182" w14:paraId="075A4D4C" w14:textId="77777777">
        <w:trPr>
          <w:trHeight w:val="777"/>
        </w:trPr>
        <w:tc>
          <w:tcPr>
            <w:tcW w:w="9065" w:type="dxa"/>
            <w:gridSpan w:val="2"/>
          </w:tcPr>
          <w:p w14:paraId="556463ED" w14:textId="7AD8D737" w:rsidR="006701F1" w:rsidRPr="00B63182" w:rsidRDefault="00B63182">
            <w:pPr>
              <w:pStyle w:val="TableParagraph"/>
              <w:spacing w:before="137"/>
              <w:ind w:left="101"/>
              <w:rPr>
                <w:lang w:val="pt-BR"/>
              </w:rPr>
            </w:pPr>
            <w:r w:rsidRPr="00B63182">
              <w:rPr>
                <w:lang w:val="pt-BR"/>
              </w:rPr>
              <w:t xml:space="preserve">Limitações do número total de pessoas físicas que podem ser empregadas em um determinado setor de serviços ou que um </w:t>
            </w:r>
            <w:r w:rsidR="00A573CF">
              <w:rPr>
                <w:lang w:val="pt-BR"/>
              </w:rPr>
              <w:t>prestador</w:t>
            </w:r>
            <w:r w:rsidRPr="00B63182">
              <w:rPr>
                <w:lang w:val="pt-BR"/>
              </w:rPr>
              <w:t xml:space="preserve"> de serviços pode empregar, manter ou adotar.</w:t>
            </w:r>
          </w:p>
        </w:tc>
      </w:tr>
      <w:tr w:rsidR="006701F1" w:rsidRPr="00B63182" w14:paraId="6B2A6725" w14:textId="77777777">
        <w:trPr>
          <w:trHeight w:val="779"/>
        </w:trPr>
        <w:tc>
          <w:tcPr>
            <w:tcW w:w="4664" w:type="dxa"/>
          </w:tcPr>
          <w:p w14:paraId="2E541A0D" w14:textId="6BC5585B" w:rsidR="006701F1" w:rsidRPr="00B63182" w:rsidRDefault="00B63182">
            <w:pPr>
              <w:pStyle w:val="TableParagraph"/>
              <w:spacing w:before="7"/>
              <w:ind w:left="1240"/>
              <w:rPr>
                <w:lang w:val="pt-BR"/>
              </w:rPr>
            </w:pPr>
            <w:r w:rsidRPr="00B63182">
              <w:rPr>
                <w:lang w:val="pt-BR"/>
              </w:rPr>
              <w:t xml:space="preserve">Descrição da </w:t>
            </w:r>
            <w:r w:rsidR="00A573CF">
              <w:rPr>
                <w:spacing w:val="-2"/>
                <w:lang w:val="pt-BR"/>
              </w:rPr>
              <w:t>C</w:t>
            </w:r>
            <w:r w:rsidRPr="00B63182">
              <w:rPr>
                <w:spacing w:val="-2"/>
                <w:lang w:val="pt-BR"/>
              </w:rPr>
              <w:t>ategoria</w:t>
            </w:r>
          </w:p>
        </w:tc>
        <w:tc>
          <w:tcPr>
            <w:tcW w:w="4401" w:type="dxa"/>
          </w:tcPr>
          <w:p w14:paraId="6B783C76" w14:textId="0CDB932C" w:rsidR="006701F1" w:rsidRPr="00B63182" w:rsidRDefault="00B63182">
            <w:pPr>
              <w:pStyle w:val="TableParagraph"/>
              <w:spacing w:before="7"/>
              <w:ind w:left="963"/>
              <w:rPr>
                <w:lang w:val="pt-BR"/>
              </w:rPr>
            </w:pPr>
            <w:r w:rsidRPr="00B63182">
              <w:rPr>
                <w:lang w:val="pt-BR"/>
              </w:rPr>
              <w:t xml:space="preserve">Condições e </w:t>
            </w:r>
            <w:r w:rsidR="00A573CF">
              <w:rPr>
                <w:spacing w:val="-2"/>
                <w:lang w:val="pt-BR"/>
              </w:rPr>
              <w:t>L</w:t>
            </w:r>
            <w:r w:rsidRPr="00B63182">
              <w:rPr>
                <w:spacing w:val="-2"/>
                <w:lang w:val="pt-BR"/>
              </w:rPr>
              <w:t>imitações</w:t>
            </w:r>
          </w:p>
          <w:p w14:paraId="7EB46F9A" w14:textId="4E112FE6" w:rsidR="006701F1" w:rsidRPr="00B63182" w:rsidRDefault="00B63182" w:rsidP="00F644C3">
            <w:pPr>
              <w:pStyle w:val="TableParagraph"/>
              <w:spacing w:before="135"/>
              <w:ind w:left="737"/>
              <w:rPr>
                <w:lang w:val="pt-BR"/>
              </w:rPr>
            </w:pPr>
            <w:r w:rsidRPr="00B63182">
              <w:rPr>
                <w:lang w:val="pt-BR"/>
              </w:rPr>
              <w:t xml:space="preserve">(incluindo </w:t>
            </w:r>
            <w:r w:rsidR="00A573CF">
              <w:rPr>
                <w:lang w:val="pt-BR"/>
              </w:rPr>
              <w:t>a duração</w:t>
            </w:r>
            <w:r w:rsidRPr="00B63182">
              <w:rPr>
                <w:lang w:val="pt-BR"/>
              </w:rPr>
              <w:t xml:space="preserve"> d</w:t>
            </w:r>
            <w:r w:rsidR="00A573CF">
              <w:rPr>
                <w:lang w:val="pt-BR"/>
              </w:rPr>
              <w:t>a</w:t>
            </w:r>
            <w:r w:rsidRPr="00B63182">
              <w:rPr>
                <w:lang w:val="pt-BR"/>
              </w:rPr>
              <w:t xml:space="preserve"> </w:t>
            </w:r>
            <w:r w:rsidR="00A573CF">
              <w:rPr>
                <w:spacing w:val="-4"/>
                <w:lang w:val="pt-BR"/>
              </w:rPr>
              <w:t>estadia</w:t>
            </w:r>
            <w:r w:rsidRPr="00B63182">
              <w:rPr>
                <w:spacing w:val="-4"/>
                <w:lang w:val="pt-BR"/>
              </w:rPr>
              <w:t>)</w:t>
            </w:r>
          </w:p>
        </w:tc>
      </w:tr>
      <w:tr w:rsidR="006701F1" w:rsidRPr="00B63182" w14:paraId="7BA377A7" w14:textId="77777777">
        <w:trPr>
          <w:trHeight w:val="388"/>
        </w:trPr>
        <w:tc>
          <w:tcPr>
            <w:tcW w:w="9065" w:type="dxa"/>
            <w:gridSpan w:val="2"/>
          </w:tcPr>
          <w:p w14:paraId="54C3EE8D" w14:textId="338A773B" w:rsidR="006701F1" w:rsidRPr="00B63182" w:rsidRDefault="00B63182">
            <w:pPr>
              <w:pStyle w:val="TableParagraph"/>
              <w:spacing w:before="5"/>
              <w:rPr>
                <w:lang w:val="pt-BR"/>
              </w:rPr>
            </w:pPr>
            <w:r w:rsidRPr="00B63182">
              <w:rPr>
                <w:lang w:val="pt-BR"/>
              </w:rPr>
              <w:t xml:space="preserve">A. </w:t>
            </w:r>
            <w:r w:rsidR="00A573CF">
              <w:rPr>
                <w:lang w:val="pt-BR"/>
              </w:rPr>
              <w:t>Pessoal transferido intrafirma</w:t>
            </w:r>
            <w:r w:rsidRPr="00B63182">
              <w:rPr>
                <w:lang w:val="pt-BR"/>
              </w:rPr>
              <w:t xml:space="preserve">: para </w:t>
            </w:r>
            <w:r w:rsidR="00A573CF">
              <w:rPr>
                <w:lang w:val="pt-BR"/>
              </w:rPr>
              <w:t>G</w:t>
            </w:r>
            <w:r w:rsidRPr="00B63182">
              <w:rPr>
                <w:lang w:val="pt-BR"/>
              </w:rPr>
              <w:t xml:space="preserve">erentes, </w:t>
            </w:r>
            <w:r w:rsidR="00A573CF">
              <w:rPr>
                <w:lang w:val="pt-BR"/>
              </w:rPr>
              <w:t>E</w:t>
            </w:r>
            <w:r w:rsidRPr="00B63182">
              <w:rPr>
                <w:lang w:val="pt-BR"/>
              </w:rPr>
              <w:t xml:space="preserve">xecutivos e </w:t>
            </w:r>
            <w:r w:rsidR="00A573CF">
              <w:rPr>
                <w:spacing w:val="-2"/>
                <w:lang w:val="pt-BR"/>
              </w:rPr>
              <w:t>E</w:t>
            </w:r>
            <w:r w:rsidRPr="00B63182">
              <w:rPr>
                <w:spacing w:val="-2"/>
                <w:lang w:val="pt-BR"/>
              </w:rPr>
              <w:t>specialistas</w:t>
            </w:r>
          </w:p>
        </w:tc>
      </w:tr>
      <w:tr w:rsidR="006701F1" w:rsidRPr="00B63182" w14:paraId="2117E904" w14:textId="77777777">
        <w:trPr>
          <w:trHeight w:val="1497"/>
        </w:trPr>
        <w:tc>
          <w:tcPr>
            <w:tcW w:w="4664" w:type="dxa"/>
            <w:tcBorders>
              <w:bottom w:val="nil"/>
            </w:tcBorders>
          </w:tcPr>
          <w:p w14:paraId="4932391A" w14:textId="2241A897" w:rsidR="006701F1" w:rsidRPr="00B63182" w:rsidRDefault="00B63182">
            <w:pPr>
              <w:pStyle w:val="TableParagraph"/>
              <w:spacing w:before="5" w:line="369" w:lineRule="auto"/>
              <w:ind w:right="88" w:hanging="339"/>
              <w:jc w:val="both"/>
              <w:rPr>
                <w:lang w:val="pt-BR"/>
              </w:rPr>
            </w:pPr>
            <w:r w:rsidRPr="00B63182">
              <w:rPr>
                <w:sz w:val="19"/>
                <w:lang w:val="pt-BR"/>
              </w:rPr>
              <w:t xml:space="preserve">(a) </w:t>
            </w:r>
            <w:r w:rsidRPr="00B63182">
              <w:rPr>
                <w:b/>
                <w:lang w:val="pt-BR"/>
              </w:rPr>
              <w:t xml:space="preserve">Gerentes </w:t>
            </w:r>
            <w:r w:rsidRPr="00B63182">
              <w:rPr>
                <w:lang w:val="pt-BR"/>
              </w:rPr>
              <w:t xml:space="preserve">- pessoas em uma empresa ou organização que </w:t>
            </w:r>
            <w:r w:rsidR="00A573CF">
              <w:rPr>
                <w:lang w:val="pt-BR"/>
              </w:rPr>
              <w:t xml:space="preserve">são os principais </w:t>
            </w:r>
            <w:r w:rsidRPr="00B63182">
              <w:rPr>
                <w:lang w:val="pt-BR"/>
              </w:rPr>
              <w:t>dirige</w:t>
            </w:r>
            <w:r w:rsidR="00A573CF">
              <w:rPr>
                <w:lang w:val="pt-BR"/>
              </w:rPr>
              <w:t>ntes de</w:t>
            </w:r>
            <w:r w:rsidRPr="00B63182">
              <w:rPr>
                <w:lang w:val="pt-BR"/>
              </w:rPr>
              <w:t xml:space="preserve"> um departamento ou subdivisão.</w:t>
            </w:r>
          </w:p>
        </w:tc>
        <w:tc>
          <w:tcPr>
            <w:tcW w:w="4401" w:type="dxa"/>
            <w:tcBorders>
              <w:bottom w:val="nil"/>
            </w:tcBorders>
          </w:tcPr>
          <w:p w14:paraId="03244280" w14:textId="4BED6EC3" w:rsidR="006701F1" w:rsidRPr="00B63182" w:rsidRDefault="00B63182">
            <w:pPr>
              <w:pStyle w:val="TableParagraph"/>
              <w:spacing w:before="5" w:line="369" w:lineRule="auto"/>
              <w:ind w:left="100" w:right="89"/>
              <w:jc w:val="both"/>
              <w:rPr>
                <w:lang w:val="pt-BR"/>
              </w:rPr>
            </w:pPr>
            <w:r w:rsidRPr="00B63182">
              <w:rPr>
                <w:lang w:val="pt-BR"/>
              </w:rPr>
              <w:t xml:space="preserve">A entrada de </w:t>
            </w:r>
            <w:r w:rsidR="00A573CF">
              <w:rPr>
                <w:lang w:val="pt-BR"/>
              </w:rPr>
              <w:t>Pessoal Transferido Intrafirma</w:t>
            </w:r>
            <w:r w:rsidRPr="00B63182">
              <w:rPr>
                <w:lang w:val="pt-BR"/>
              </w:rPr>
              <w:t xml:space="preserve"> estará sujeita ao cumprimento dos requisitos de qualificação vigentes no momento da solicitação.</w:t>
            </w:r>
          </w:p>
        </w:tc>
      </w:tr>
      <w:tr w:rsidR="006701F1" w:rsidRPr="00B63182" w14:paraId="4C1123CF" w14:textId="77777777">
        <w:trPr>
          <w:trHeight w:val="2726"/>
        </w:trPr>
        <w:tc>
          <w:tcPr>
            <w:tcW w:w="4664" w:type="dxa"/>
            <w:tcBorders>
              <w:top w:val="nil"/>
              <w:bottom w:val="nil"/>
            </w:tcBorders>
          </w:tcPr>
          <w:p w14:paraId="2D5300FE" w14:textId="6EBF1ABC" w:rsidR="006701F1" w:rsidRPr="00B63182" w:rsidRDefault="00B63182" w:rsidP="00B63182">
            <w:pPr>
              <w:pStyle w:val="TableParagraph"/>
              <w:spacing w:line="369" w:lineRule="auto"/>
              <w:ind w:right="87"/>
              <w:jc w:val="both"/>
              <w:rPr>
                <w:lang w:val="pt-BR"/>
              </w:rPr>
            </w:pPr>
            <w:r w:rsidRPr="00B63182">
              <w:rPr>
                <w:lang w:val="pt-BR"/>
              </w:rPr>
              <w:t xml:space="preserve">Eles supervisionam e controlam o trabalho de outras equipes de supervisão, profissionais ou gerenciais. Eles têm autoridade para contratar ou demitir funcionários, recomendar sua contratação ou demissão ou tomar outras medidas </w:t>
            </w:r>
            <w:r w:rsidR="006143D9">
              <w:rPr>
                <w:lang w:val="pt-BR"/>
              </w:rPr>
              <w:t>relativas a</w:t>
            </w:r>
            <w:r w:rsidRPr="00B63182">
              <w:rPr>
                <w:lang w:val="pt-BR"/>
              </w:rPr>
              <w:t xml:space="preserve"> pessoal, como promoção ou autorização de licença.</w:t>
            </w:r>
          </w:p>
        </w:tc>
        <w:tc>
          <w:tcPr>
            <w:tcW w:w="4401" w:type="dxa"/>
            <w:tcBorders>
              <w:top w:val="nil"/>
              <w:bottom w:val="nil"/>
            </w:tcBorders>
          </w:tcPr>
          <w:p w14:paraId="6459E624" w14:textId="77777777" w:rsidR="006701F1" w:rsidRPr="00B63182" w:rsidRDefault="006701F1">
            <w:pPr>
              <w:pStyle w:val="TableParagraph"/>
              <w:spacing w:before="202"/>
              <w:ind w:left="0"/>
              <w:rPr>
                <w:lang w:val="pt-BR"/>
              </w:rPr>
            </w:pPr>
          </w:p>
          <w:p w14:paraId="67DED30F" w14:textId="28F4B7BD" w:rsidR="006701F1" w:rsidRPr="00B63182" w:rsidRDefault="00B63182">
            <w:pPr>
              <w:pStyle w:val="TableParagraph"/>
              <w:spacing w:line="369" w:lineRule="auto"/>
              <w:ind w:left="100" w:right="142"/>
              <w:rPr>
                <w:lang w:val="pt-BR"/>
              </w:rPr>
            </w:pPr>
            <w:r w:rsidRPr="00B63182">
              <w:rPr>
                <w:lang w:val="pt-BR"/>
              </w:rPr>
              <w:t xml:space="preserve">Para </w:t>
            </w:r>
            <w:r w:rsidR="00A573CF">
              <w:rPr>
                <w:lang w:val="pt-BR"/>
              </w:rPr>
              <w:t>G</w:t>
            </w:r>
            <w:r w:rsidRPr="00B63182">
              <w:rPr>
                <w:lang w:val="pt-BR"/>
              </w:rPr>
              <w:t xml:space="preserve">erentes, </w:t>
            </w:r>
            <w:r w:rsidR="00A573CF">
              <w:rPr>
                <w:lang w:val="pt-BR"/>
              </w:rPr>
              <w:t>E</w:t>
            </w:r>
            <w:r w:rsidRPr="00B63182">
              <w:rPr>
                <w:lang w:val="pt-BR"/>
              </w:rPr>
              <w:t xml:space="preserve">xecutivos ou </w:t>
            </w:r>
            <w:r w:rsidR="00A573CF">
              <w:rPr>
                <w:lang w:val="pt-BR"/>
              </w:rPr>
              <w:t>E</w:t>
            </w:r>
            <w:r w:rsidRPr="00B63182">
              <w:rPr>
                <w:lang w:val="pt-BR"/>
              </w:rPr>
              <w:t>specialistas, é necessário visto.</w:t>
            </w:r>
          </w:p>
          <w:p w14:paraId="6A53DA70" w14:textId="77777777" w:rsidR="006701F1" w:rsidRPr="00B63182" w:rsidRDefault="006701F1">
            <w:pPr>
              <w:pStyle w:val="TableParagraph"/>
              <w:spacing w:before="136"/>
              <w:ind w:left="0"/>
              <w:rPr>
                <w:lang w:val="pt-BR"/>
              </w:rPr>
            </w:pPr>
          </w:p>
          <w:p w14:paraId="65C184D1" w14:textId="6E6C12BE" w:rsidR="006701F1" w:rsidRPr="00B63182" w:rsidRDefault="00B63182">
            <w:pPr>
              <w:pStyle w:val="TableParagraph"/>
              <w:spacing w:line="390" w:lineRule="atLeast"/>
              <w:ind w:left="100"/>
              <w:rPr>
                <w:lang w:val="pt-BR"/>
              </w:rPr>
            </w:pPr>
            <w:r w:rsidRPr="00B63182">
              <w:rPr>
                <w:spacing w:val="-2"/>
                <w:lang w:val="pt-BR"/>
              </w:rPr>
              <w:t xml:space="preserve">Gerentes, </w:t>
            </w:r>
            <w:r w:rsidR="00A573CF">
              <w:rPr>
                <w:spacing w:val="-2"/>
                <w:lang w:val="pt-BR"/>
              </w:rPr>
              <w:t>E</w:t>
            </w:r>
            <w:r w:rsidRPr="00B63182">
              <w:rPr>
                <w:spacing w:val="-2"/>
                <w:lang w:val="pt-BR"/>
              </w:rPr>
              <w:t xml:space="preserve">xecutivos ou </w:t>
            </w:r>
            <w:r w:rsidR="00A573CF">
              <w:rPr>
                <w:spacing w:val="-2"/>
                <w:lang w:val="pt-BR"/>
              </w:rPr>
              <w:t>E</w:t>
            </w:r>
            <w:r w:rsidRPr="00B63182">
              <w:rPr>
                <w:spacing w:val="-2"/>
                <w:lang w:val="pt-BR"/>
              </w:rPr>
              <w:t>specialistas têm direito a uma estadia inicial de um ano.</w:t>
            </w:r>
          </w:p>
        </w:tc>
      </w:tr>
      <w:tr w:rsidR="006701F1" w:rsidRPr="00B63182" w14:paraId="7D5A2A25" w14:textId="77777777">
        <w:trPr>
          <w:trHeight w:val="2396"/>
        </w:trPr>
        <w:tc>
          <w:tcPr>
            <w:tcW w:w="4664" w:type="dxa"/>
            <w:tcBorders>
              <w:top w:val="nil"/>
            </w:tcBorders>
          </w:tcPr>
          <w:p w14:paraId="7DD087DB" w14:textId="0A71A322" w:rsidR="006701F1" w:rsidRPr="00B63182" w:rsidRDefault="00B63182">
            <w:pPr>
              <w:pStyle w:val="TableParagraph"/>
              <w:spacing w:before="66" w:line="369" w:lineRule="auto"/>
              <w:ind w:right="88"/>
              <w:jc w:val="both"/>
              <w:rPr>
                <w:lang w:val="pt-BR"/>
              </w:rPr>
            </w:pPr>
            <w:r w:rsidRPr="00B63182">
              <w:rPr>
                <w:lang w:val="pt-BR"/>
              </w:rPr>
              <w:t xml:space="preserve">Eles exercem autoridade discricionária sobre as atividades cotidianas. Não inclui os supervisores de primeira linha, a menos que os supervisionados sejam profissionais, nem os funcionários que executam principalmente as tarefas necessárias para </w:t>
            </w:r>
            <w:r w:rsidR="00A573CF">
              <w:rPr>
                <w:lang w:val="pt-BR"/>
              </w:rPr>
              <w:t>a prestação</w:t>
            </w:r>
            <w:r w:rsidRPr="00B63182">
              <w:rPr>
                <w:lang w:val="pt-BR"/>
              </w:rPr>
              <w:t xml:space="preserve"> do </w:t>
            </w:r>
            <w:r w:rsidRPr="00B63182">
              <w:rPr>
                <w:spacing w:val="-5"/>
                <w:lang w:val="pt-BR"/>
              </w:rPr>
              <w:t>serviço.</w:t>
            </w:r>
          </w:p>
        </w:tc>
        <w:tc>
          <w:tcPr>
            <w:tcW w:w="4401" w:type="dxa"/>
            <w:tcBorders>
              <w:top w:val="nil"/>
            </w:tcBorders>
          </w:tcPr>
          <w:p w14:paraId="43F8E561" w14:textId="77777777" w:rsidR="006701F1" w:rsidRPr="00B63182" w:rsidRDefault="006701F1">
            <w:pPr>
              <w:pStyle w:val="TableParagraph"/>
              <w:spacing w:before="202"/>
              <w:ind w:left="0"/>
              <w:rPr>
                <w:lang w:val="pt-BR"/>
              </w:rPr>
            </w:pPr>
          </w:p>
          <w:p w14:paraId="3E8487CA" w14:textId="323F8FCE" w:rsidR="006701F1" w:rsidRPr="00B63182" w:rsidRDefault="00B63182">
            <w:pPr>
              <w:pStyle w:val="TableParagraph"/>
              <w:spacing w:line="369" w:lineRule="auto"/>
              <w:ind w:left="100" w:right="88"/>
              <w:jc w:val="both"/>
              <w:rPr>
                <w:lang w:val="pt-BR"/>
              </w:rPr>
            </w:pPr>
            <w:r w:rsidRPr="00B63182">
              <w:rPr>
                <w:lang w:val="pt-BR"/>
              </w:rPr>
              <w:t xml:space="preserve">Para maior certeza, </w:t>
            </w:r>
            <w:r w:rsidR="00A573CF">
              <w:rPr>
                <w:lang w:val="pt-BR"/>
              </w:rPr>
              <w:t>a prorrogação do</w:t>
            </w:r>
            <w:r w:rsidRPr="00B63182">
              <w:rPr>
                <w:lang w:val="pt-BR"/>
              </w:rPr>
              <w:t xml:space="preserve"> período está sujeit</w:t>
            </w:r>
            <w:r w:rsidR="00A573CF">
              <w:rPr>
                <w:lang w:val="pt-BR"/>
              </w:rPr>
              <w:t>a</w:t>
            </w:r>
            <w:r w:rsidRPr="00B63182">
              <w:rPr>
                <w:lang w:val="pt-BR"/>
              </w:rPr>
              <w:t xml:space="preserve"> à aprovação e aos requisitos de elegibilidade vigentes no momento da solicitação da </w:t>
            </w:r>
            <w:r w:rsidR="00A573CF">
              <w:rPr>
                <w:lang w:val="pt-BR"/>
              </w:rPr>
              <w:t>prorrogação</w:t>
            </w:r>
            <w:r w:rsidRPr="00B63182">
              <w:rPr>
                <w:lang w:val="pt-BR"/>
              </w:rPr>
              <w:t>.</w:t>
            </w:r>
          </w:p>
        </w:tc>
      </w:tr>
    </w:tbl>
    <w:p w14:paraId="070FBE83" w14:textId="77777777" w:rsidR="006701F1" w:rsidRPr="00B63182" w:rsidRDefault="006701F1">
      <w:pPr>
        <w:spacing w:line="369" w:lineRule="auto"/>
        <w:jc w:val="both"/>
        <w:sectPr w:rsidR="006701F1" w:rsidRPr="00B63182">
          <w:footerReference w:type="default" r:id="rId7"/>
          <w:type w:val="continuous"/>
          <w:pgSz w:w="12240" w:h="15840"/>
          <w:pgMar w:top="1000" w:right="1460" w:bottom="1160" w:left="1480" w:header="0" w:footer="974" w:gutter="0"/>
          <w:pgNumType w:start="1"/>
          <w:cols w:space="720"/>
        </w:sectPr>
      </w:pPr>
    </w:p>
    <w:p w14:paraId="020C5ED1" w14:textId="77777777" w:rsidR="006701F1" w:rsidRPr="00B63182" w:rsidRDefault="006701F1">
      <w:pPr>
        <w:pStyle w:val="Corpodetexto"/>
        <w:spacing w:before="3"/>
        <w:rPr>
          <w:sz w:val="2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4401"/>
      </w:tblGrid>
      <w:tr w:rsidR="006701F1" w:rsidRPr="00B63182" w14:paraId="327FF163" w14:textId="77777777">
        <w:trPr>
          <w:trHeight w:val="6620"/>
        </w:trPr>
        <w:tc>
          <w:tcPr>
            <w:tcW w:w="4664" w:type="dxa"/>
          </w:tcPr>
          <w:p w14:paraId="2F9E2662" w14:textId="77777777" w:rsidR="006701F1" w:rsidRPr="00B63182" w:rsidRDefault="006701F1">
            <w:pPr>
              <w:pStyle w:val="TableParagraph"/>
              <w:spacing w:before="141"/>
              <w:ind w:left="0"/>
              <w:rPr>
                <w:lang w:val="pt-BR"/>
              </w:rPr>
            </w:pPr>
          </w:p>
          <w:p w14:paraId="613348C1" w14:textId="099374DC" w:rsidR="006701F1" w:rsidRPr="00B63182" w:rsidRDefault="00B63182">
            <w:pPr>
              <w:pStyle w:val="TableParagraph"/>
              <w:numPr>
                <w:ilvl w:val="0"/>
                <w:numId w:val="1"/>
              </w:numPr>
              <w:tabs>
                <w:tab w:val="left" w:pos="438"/>
                <w:tab w:val="left" w:pos="440"/>
              </w:tabs>
              <w:spacing w:line="369" w:lineRule="auto"/>
              <w:ind w:right="88"/>
              <w:jc w:val="both"/>
              <w:rPr>
                <w:lang w:val="pt-BR"/>
              </w:rPr>
            </w:pPr>
            <w:r w:rsidRPr="00B63182">
              <w:rPr>
                <w:b/>
                <w:lang w:val="pt-BR"/>
              </w:rPr>
              <w:t xml:space="preserve">Executivos </w:t>
            </w:r>
            <w:r w:rsidRPr="00B63182">
              <w:rPr>
                <w:lang w:val="pt-BR"/>
              </w:rPr>
              <w:t xml:space="preserve">- pessoas na organização que </w:t>
            </w:r>
            <w:r w:rsidR="00A573CF">
              <w:rPr>
                <w:lang w:val="pt-BR"/>
              </w:rPr>
              <w:t>são os principais dirigentes e administradores</w:t>
            </w:r>
            <w:r w:rsidRPr="00B63182">
              <w:rPr>
                <w:lang w:val="pt-BR"/>
              </w:rPr>
              <w:t xml:space="preserve"> da organização. E</w:t>
            </w:r>
            <w:r w:rsidR="00A573CF">
              <w:rPr>
                <w:lang w:val="pt-BR"/>
              </w:rPr>
              <w:t>les e</w:t>
            </w:r>
            <w:r w:rsidRPr="00B63182">
              <w:rPr>
                <w:lang w:val="pt-BR"/>
              </w:rPr>
              <w:t xml:space="preserve">xercem ampla liberdade na tomada de decisões e recebem apenas supervisão ou orientação de executivos de alto nível, do conselho de </w:t>
            </w:r>
            <w:r w:rsidR="00A573CF">
              <w:rPr>
                <w:lang w:val="pt-BR"/>
              </w:rPr>
              <w:t>diretores</w:t>
            </w:r>
            <w:r w:rsidRPr="00B63182">
              <w:rPr>
                <w:lang w:val="pt-BR"/>
              </w:rPr>
              <w:t xml:space="preserve"> ou dos acionistas. Eles não executam diretamente tarefas relacionadas à prestação de serviços da organização.</w:t>
            </w:r>
          </w:p>
          <w:p w14:paraId="077B0C14" w14:textId="77777777" w:rsidR="006701F1" w:rsidRPr="00B63182" w:rsidRDefault="006701F1">
            <w:pPr>
              <w:pStyle w:val="TableParagraph"/>
              <w:spacing w:before="135"/>
              <w:ind w:left="0"/>
              <w:rPr>
                <w:lang w:val="pt-BR"/>
              </w:rPr>
            </w:pPr>
          </w:p>
          <w:p w14:paraId="6EA4CD7F" w14:textId="78F6C761" w:rsidR="006701F1" w:rsidRPr="00B63182" w:rsidRDefault="00B63182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40"/>
              </w:tabs>
              <w:spacing w:before="1" w:line="369" w:lineRule="auto"/>
              <w:ind w:right="87"/>
              <w:jc w:val="both"/>
              <w:rPr>
                <w:lang w:val="pt-BR"/>
              </w:rPr>
            </w:pPr>
            <w:r w:rsidRPr="00B63182">
              <w:rPr>
                <w:b/>
                <w:lang w:val="pt-BR"/>
              </w:rPr>
              <w:t xml:space="preserve">Especialistas </w:t>
            </w:r>
            <w:r w:rsidRPr="00B63182">
              <w:rPr>
                <w:lang w:val="pt-BR"/>
              </w:rPr>
              <w:t xml:space="preserve">- pessoas em uma empresa ou organização que possuem conhecimento em um nível avançado de especialização e que possuem conhecimento </w:t>
            </w:r>
            <w:bookmarkStart w:id="0" w:name="_GoBack"/>
            <w:r w:rsidR="00D103B1">
              <w:rPr>
                <w:lang w:val="pt-BR"/>
              </w:rPr>
              <w:t>proprietário</w:t>
            </w:r>
            <w:r w:rsidR="00D103B1" w:rsidRPr="00B63182">
              <w:rPr>
                <w:lang w:val="pt-BR"/>
              </w:rPr>
              <w:t xml:space="preserve"> </w:t>
            </w:r>
            <w:bookmarkEnd w:id="0"/>
            <w:r w:rsidRPr="00B63182">
              <w:rPr>
                <w:lang w:val="pt-BR"/>
              </w:rPr>
              <w:t xml:space="preserve">dos serviços, equipamentos de pesquisa, técnicas ou gerenciamento da organização. Os profissionais independentes </w:t>
            </w:r>
            <w:r w:rsidRPr="00B63182">
              <w:rPr>
                <w:spacing w:val="-5"/>
                <w:lang w:val="pt-BR"/>
              </w:rPr>
              <w:t>podem</w:t>
            </w:r>
            <w:r>
              <w:rPr>
                <w:spacing w:val="-5"/>
                <w:lang w:val="pt-BR"/>
              </w:rPr>
              <w:t xml:space="preserve"> </w:t>
            </w:r>
            <w:r w:rsidRPr="00B63182">
              <w:rPr>
                <w:lang w:val="pt-BR"/>
              </w:rPr>
              <w:t xml:space="preserve">ser incluídos nessa </w:t>
            </w:r>
            <w:r w:rsidRPr="00B63182">
              <w:rPr>
                <w:spacing w:val="-2"/>
                <w:lang w:val="pt-BR"/>
              </w:rPr>
              <w:t>categoria.</w:t>
            </w:r>
          </w:p>
        </w:tc>
        <w:tc>
          <w:tcPr>
            <w:tcW w:w="4401" w:type="dxa"/>
          </w:tcPr>
          <w:p w14:paraId="436C72E1" w14:textId="77777777" w:rsidR="006701F1" w:rsidRPr="00B63182" w:rsidRDefault="006701F1">
            <w:pPr>
              <w:pStyle w:val="TableParagraph"/>
              <w:ind w:left="0"/>
              <w:rPr>
                <w:lang w:val="pt-BR"/>
              </w:rPr>
            </w:pPr>
          </w:p>
        </w:tc>
      </w:tr>
    </w:tbl>
    <w:p w14:paraId="715C4006" w14:textId="77777777" w:rsidR="00B63182" w:rsidRDefault="00B63182"/>
    <w:sectPr w:rsidR="00B63182">
      <w:pgSz w:w="12240" w:h="15840"/>
      <w:pgMar w:top="1040" w:right="1460" w:bottom="1160" w:left="148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BC694" w14:textId="77777777" w:rsidR="00B63182" w:rsidRPr="00B63182" w:rsidRDefault="00B63182">
      <w:r w:rsidRPr="00B63182">
        <w:separator/>
      </w:r>
    </w:p>
  </w:endnote>
  <w:endnote w:type="continuationSeparator" w:id="0">
    <w:p w14:paraId="7D0E6E58" w14:textId="77777777" w:rsidR="00B63182" w:rsidRPr="00B63182" w:rsidRDefault="00B63182">
      <w:r w:rsidRPr="00B631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C4B64" w14:textId="77777777" w:rsidR="006701F1" w:rsidRPr="00B63182" w:rsidRDefault="00B63182">
    <w:pPr>
      <w:pStyle w:val="Corpodetexto"/>
      <w:spacing w:line="14" w:lineRule="auto"/>
      <w:rPr>
        <w:sz w:val="20"/>
        <w:lang w:val="pt-BR"/>
      </w:rPr>
    </w:pPr>
    <w:r w:rsidRPr="00B63182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538176" behindDoc="1" locked="0" layoutInCell="1" allowOverlap="1" wp14:anchorId="3C879CBC" wp14:editId="3994B954">
              <wp:simplePos x="0" y="0"/>
              <wp:positionH relativeFrom="page">
                <wp:posOffset>3812285</wp:posOffset>
              </wp:positionH>
              <wp:positionV relativeFrom="page">
                <wp:posOffset>9299949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96ADF9" w14:textId="77777777" w:rsidR="006701F1" w:rsidRPr="00B63182" w:rsidRDefault="00B63182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B63182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B63182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B63182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0700F7">
                            <w:rPr>
                              <w:noProof/>
                              <w:spacing w:val="-10"/>
                              <w:lang w:val="pt-BR"/>
                            </w:rPr>
                            <w:t>2</w:t>
                          </w:r>
                          <w:r w:rsidRPr="00B63182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879CB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2.3pt;width:12.65pt;height:14.55pt;z-index:-1577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DbbS/r4gAAAA0BAAAPAAAAAAAAAAAAAAAAAAAEAABkcnMvZG93bnJldi54bWxQ&#10;SwUGAAAAAAQABADzAAAADwUAAAAA&#10;" filled="f" stroked="f">
              <v:path arrowok="t"/>
              <v:textbox inset="0,0,0,0">
                <w:txbxContent>
                  <w:p w14:paraId="1996ADF9" w14:textId="77777777" w:rsidR="006701F1" w:rsidRPr="00B63182" w:rsidRDefault="00B63182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B63182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B63182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B63182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0700F7">
                      <w:rPr>
                        <w:noProof/>
                        <w:spacing w:val="-10"/>
                        <w:lang w:val="pt-BR"/>
                      </w:rPr>
                      <w:t>2</w:t>
                    </w:r>
                    <w:r w:rsidRPr="00B63182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A29FD" w14:textId="77777777" w:rsidR="00B63182" w:rsidRPr="00B63182" w:rsidRDefault="00B63182">
      <w:r w:rsidRPr="00B63182">
        <w:separator/>
      </w:r>
    </w:p>
  </w:footnote>
  <w:footnote w:type="continuationSeparator" w:id="0">
    <w:p w14:paraId="25264B82" w14:textId="77777777" w:rsidR="00B63182" w:rsidRPr="00B63182" w:rsidRDefault="00B63182">
      <w:r w:rsidRPr="00B6318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64135E"/>
    <w:multiLevelType w:val="hybridMultilevel"/>
    <w:tmpl w:val="6C86C908"/>
    <w:lvl w:ilvl="0" w:tplc="B02C2284">
      <w:start w:val="2"/>
      <w:numFmt w:val="lowerLetter"/>
      <w:lvlText w:val="(%1)"/>
      <w:lvlJc w:val="left"/>
      <w:pPr>
        <w:ind w:left="440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9"/>
        <w:szCs w:val="19"/>
        <w:lang w:val="en-US" w:eastAsia="en-US" w:bidi="ar-SA"/>
      </w:rPr>
    </w:lvl>
    <w:lvl w:ilvl="1" w:tplc="89DC4EE6">
      <w:numFmt w:val="bullet"/>
      <w:lvlText w:val="•"/>
      <w:lvlJc w:val="left"/>
      <w:pPr>
        <w:ind w:left="861" w:hanging="339"/>
      </w:pPr>
      <w:rPr>
        <w:rFonts w:hint="default"/>
        <w:lang w:val="en-US" w:eastAsia="en-US" w:bidi="ar-SA"/>
      </w:rPr>
    </w:lvl>
    <w:lvl w:ilvl="2" w:tplc="4304552A">
      <w:numFmt w:val="bullet"/>
      <w:lvlText w:val="•"/>
      <w:lvlJc w:val="left"/>
      <w:pPr>
        <w:ind w:left="1282" w:hanging="339"/>
      </w:pPr>
      <w:rPr>
        <w:rFonts w:hint="default"/>
        <w:lang w:val="en-US" w:eastAsia="en-US" w:bidi="ar-SA"/>
      </w:rPr>
    </w:lvl>
    <w:lvl w:ilvl="3" w:tplc="AE7A2688">
      <w:numFmt w:val="bullet"/>
      <w:lvlText w:val="•"/>
      <w:lvlJc w:val="left"/>
      <w:pPr>
        <w:ind w:left="1704" w:hanging="339"/>
      </w:pPr>
      <w:rPr>
        <w:rFonts w:hint="default"/>
        <w:lang w:val="en-US" w:eastAsia="en-US" w:bidi="ar-SA"/>
      </w:rPr>
    </w:lvl>
    <w:lvl w:ilvl="4" w:tplc="992CBE38">
      <w:numFmt w:val="bullet"/>
      <w:lvlText w:val="•"/>
      <w:lvlJc w:val="left"/>
      <w:pPr>
        <w:ind w:left="2125" w:hanging="339"/>
      </w:pPr>
      <w:rPr>
        <w:rFonts w:hint="default"/>
        <w:lang w:val="en-US" w:eastAsia="en-US" w:bidi="ar-SA"/>
      </w:rPr>
    </w:lvl>
    <w:lvl w:ilvl="5" w:tplc="049C576E">
      <w:numFmt w:val="bullet"/>
      <w:lvlText w:val="•"/>
      <w:lvlJc w:val="left"/>
      <w:pPr>
        <w:ind w:left="2547" w:hanging="339"/>
      </w:pPr>
      <w:rPr>
        <w:rFonts w:hint="default"/>
        <w:lang w:val="en-US" w:eastAsia="en-US" w:bidi="ar-SA"/>
      </w:rPr>
    </w:lvl>
    <w:lvl w:ilvl="6" w:tplc="6BF03892">
      <w:numFmt w:val="bullet"/>
      <w:lvlText w:val="•"/>
      <w:lvlJc w:val="left"/>
      <w:pPr>
        <w:ind w:left="2968" w:hanging="339"/>
      </w:pPr>
      <w:rPr>
        <w:rFonts w:hint="default"/>
        <w:lang w:val="en-US" w:eastAsia="en-US" w:bidi="ar-SA"/>
      </w:rPr>
    </w:lvl>
    <w:lvl w:ilvl="7" w:tplc="AE486FDE">
      <w:numFmt w:val="bullet"/>
      <w:lvlText w:val="•"/>
      <w:lvlJc w:val="left"/>
      <w:pPr>
        <w:ind w:left="3389" w:hanging="339"/>
      </w:pPr>
      <w:rPr>
        <w:rFonts w:hint="default"/>
        <w:lang w:val="en-US" w:eastAsia="en-US" w:bidi="ar-SA"/>
      </w:rPr>
    </w:lvl>
    <w:lvl w:ilvl="8" w:tplc="1674CED8">
      <w:numFmt w:val="bullet"/>
      <w:lvlText w:val="•"/>
      <w:lvlJc w:val="left"/>
      <w:pPr>
        <w:ind w:left="3811" w:hanging="33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visionView w:inkAnnotation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1F1"/>
    <w:rsid w:val="000700F7"/>
    <w:rsid w:val="006143D9"/>
    <w:rsid w:val="006701F1"/>
    <w:rsid w:val="006F73C7"/>
    <w:rsid w:val="009748D7"/>
    <w:rsid w:val="00A573CF"/>
    <w:rsid w:val="00B63182"/>
    <w:rsid w:val="00D103B1"/>
    <w:rsid w:val="00F612D3"/>
    <w:rsid w:val="00F6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AA6C"/>
  <w15:docId w15:val="{DAFDCB9B-8AC4-4728-8EC4-CD657249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lang w:val="en-US"/>
    </w:rPr>
  </w:style>
  <w:style w:type="paragraph" w:styleId="Ttulo">
    <w:name w:val="Title"/>
    <w:basedOn w:val="Normal"/>
    <w:uiPriority w:val="10"/>
    <w:qFormat/>
    <w:pPr>
      <w:ind w:left="3951" w:hanging="3260"/>
    </w:pPr>
    <w:rPr>
      <w:b/>
      <w:bCs/>
      <w:lang w:val="en-US"/>
    </w:rPr>
  </w:style>
  <w:style w:type="paragraph" w:styleId="PargrafodaLista">
    <w:name w:val="List Paragraph"/>
    <w:basedOn w:val="Normal"/>
    <w:uiPriority w:val="1"/>
    <w:qFormat/>
    <w:rPr>
      <w:lang w:val="en-US"/>
    </w:rPr>
  </w:style>
  <w:style w:type="paragraph" w:customStyle="1" w:styleId="TableParagraph">
    <w:name w:val="Table Paragraph"/>
    <w:basedOn w:val="Normal"/>
    <w:uiPriority w:val="1"/>
    <w:qFormat/>
    <w:pPr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11 (MNP) - Appendix 11-A-1 - Argentina</vt:lpstr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11 (MNP) - Appendix 11-A-1 - Argentina</dc:title>
  <dc:creator>valenrinaa</dc:creator>
  <cp:keywords>, docId:D5736CDF7E3C670E383398EFEEC5D879</cp:keywords>
  <cp:lastModifiedBy>CGNCE/MRE</cp:lastModifiedBy>
  <cp:revision>2</cp:revision>
  <dcterms:created xsi:type="dcterms:W3CDTF">2024-08-22T19:33:00Z</dcterms:created>
  <dcterms:modified xsi:type="dcterms:W3CDTF">2024-08-22T19:33:00Z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